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B1301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3241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73241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73241A">
        <w:rPr>
          <w:rStyle w:val="a3"/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E6302E" w:rsidP="00402F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регистрации уполномоченного представителя избирательного объединения</w:t>
      </w:r>
      <w:r w:rsidRPr="00A74BC7">
        <w:rPr>
          <w:b/>
          <w:bCs/>
          <w:sz w:val="28"/>
          <w:szCs w:val="28"/>
        </w:rPr>
        <w:t xml:space="preserve">  </w:t>
      </w:r>
      <w:r w:rsidR="00B13013">
        <w:rPr>
          <w:b/>
          <w:sz w:val="28"/>
          <w:szCs w:val="28"/>
        </w:rPr>
        <w:t xml:space="preserve">Рязанское областное отделение политической партии «КОММУНИСТИЧЕСКАЯ ПАРТИЯ РОССИЙСКОЙ ФЕДЕРАЦИИ» </w:t>
      </w:r>
      <w:r>
        <w:rPr>
          <w:b/>
          <w:sz w:val="28"/>
          <w:szCs w:val="28"/>
        </w:rPr>
        <w:t xml:space="preserve">по вопросам, связанным с выборами </w:t>
      </w:r>
      <w:r w:rsidR="0001421A">
        <w:rPr>
          <w:b/>
          <w:sz w:val="28"/>
          <w:szCs w:val="28"/>
        </w:rPr>
        <w:t xml:space="preserve">депутатов Думы </w:t>
      </w:r>
      <w:proofErr w:type="spellStart"/>
      <w:r w:rsidR="0001421A">
        <w:rPr>
          <w:b/>
          <w:sz w:val="28"/>
          <w:szCs w:val="28"/>
        </w:rPr>
        <w:t>Клепиковского</w:t>
      </w:r>
      <w:proofErr w:type="spellEnd"/>
      <w:r w:rsidR="0001421A">
        <w:rPr>
          <w:b/>
          <w:sz w:val="28"/>
          <w:szCs w:val="28"/>
        </w:rPr>
        <w:t xml:space="preserve"> муниципального округа Рязанской области первого созыва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</w:t>
      </w:r>
      <w:r w:rsidR="000C1DF8">
        <w:rPr>
          <w:sz w:val="28"/>
          <w:szCs w:val="28"/>
        </w:rPr>
        <w:t>, представленные</w:t>
      </w:r>
      <w:r w:rsidR="0001421A" w:rsidRPr="0001421A">
        <w:rPr>
          <w:b/>
          <w:bCs/>
          <w:sz w:val="28"/>
          <w:szCs w:val="28"/>
        </w:rPr>
        <w:t xml:space="preserve"> </w:t>
      </w:r>
      <w:r w:rsidR="00B13013" w:rsidRPr="00B13013">
        <w:rPr>
          <w:sz w:val="28"/>
          <w:szCs w:val="28"/>
        </w:rPr>
        <w:t>Рязанск</w:t>
      </w:r>
      <w:r w:rsidR="00B13013">
        <w:rPr>
          <w:sz w:val="28"/>
          <w:szCs w:val="28"/>
        </w:rPr>
        <w:t>им</w:t>
      </w:r>
      <w:r w:rsidR="00B13013" w:rsidRPr="00B13013">
        <w:rPr>
          <w:sz w:val="28"/>
          <w:szCs w:val="28"/>
        </w:rPr>
        <w:t xml:space="preserve"> областн</w:t>
      </w:r>
      <w:r w:rsidR="00B13013">
        <w:rPr>
          <w:sz w:val="28"/>
          <w:szCs w:val="28"/>
        </w:rPr>
        <w:t>ым</w:t>
      </w:r>
      <w:r w:rsidR="00B13013" w:rsidRPr="00B13013">
        <w:rPr>
          <w:sz w:val="28"/>
          <w:szCs w:val="28"/>
        </w:rPr>
        <w:t xml:space="preserve"> отделение</w:t>
      </w:r>
      <w:r w:rsidR="00B13013">
        <w:rPr>
          <w:sz w:val="28"/>
          <w:szCs w:val="28"/>
        </w:rPr>
        <w:t>м</w:t>
      </w:r>
      <w:r w:rsidR="00B13013" w:rsidRPr="00B13013">
        <w:rPr>
          <w:sz w:val="28"/>
          <w:szCs w:val="28"/>
        </w:rPr>
        <w:t xml:space="preserve"> политической партии «КОММУНИСТИЧЕСКАЯ ПАРТИЯ РОССИЙСКОЙ ФЕДЕРАЦИИ»</w:t>
      </w:r>
      <w:r w:rsidR="00B13013">
        <w:rPr>
          <w:b/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для </w:t>
      </w:r>
      <w:r w:rsidR="000C1DF8">
        <w:rPr>
          <w:sz w:val="28"/>
          <w:szCs w:val="28"/>
        </w:rPr>
        <w:t>регистрации уполномоченного представителя избирательного объединения</w:t>
      </w:r>
      <w:r w:rsidR="00283A3B" w:rsidRPr="00283A3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034749">
        <w:rPr>
          <w:sz w:val="28"/>
          <w:szCs w:val="28"/>
        </w:rPr>
        <w:t>с пунктом 12 статьи 15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5D0089">
        <w:rPr>
          <w:sz w:val="28"/>
          <w:szCs w:val="28"/>
        </w:rPr>
        <w:t xml:space="preserve">, на основании </w:t>
      </w:r>
      <w:r w:rsidR="00B13013">
        <w:rPr>
          <w:sz w:val="28"/>
          <w:szCs w:val="28"/>
        </w:rPr>
        <w:t>выписки из протокола</w:t>
      </w:r>
      <w:r w:rsidR="00402F20">
        <w:rPr>
          <w:sz w:val="28"/>
          <w:szCs w:val="28"/>
        </w:rPr>
        <w:t xml:space="preserve"> от </w:t>
      </w:r>
      <w:r w:rsidR="00B13013">
        <w:rPr>
          <w:sz w:val="28"/>
          <w:szCs w:val="28"/>
        </w:rPr>
        <w:t>06</w:t>
      </w:r>
      <w:r w:rsidR="00402F20">
        <w:rPr>
          <w:sz w:val="28"/>
          <w:szCs w:val="28"/>
        </w:rPr>
        <w:t>.07.202</w:t>
      </w:r>
      <w:r w:rsidR="0001421A">
        <w:rPr>
          <w:sz w:val="28"/>
          <w:szCs w:val="28"/>
        </w:rPr>
        <w:t>5</w:t>
      </w:r>
      <w:r w:rsidR="00402F20">
        <w:rPr>
          <w:sz w:val="28"/>
          <w:szCs w:val="28"/>
        </w:rPr>
        <w:t xml:space="preserve"> года</w:t>
      </w:r>
      <w:r w:rsidR="00B13013">
        <w:rPr>
          <w:sz w:val="28"/>
          <w:szCs w:val="28"/>
        </w:rPr>
        <w:t xml:space="preserve"> </w:t>
      </w:r>
      <w:r w:rsidR="00B13013" w:rsidRPr="00B13013">
        <w:rPr>
          <w:sz w:val="28"/>
          <w:szCs w:val="28"/>
        </w:rPr>
        <w:t>Рязанск</w:t>
      </w:r>
      <w:r w:rsidR="00B13013">
        <w:rPr>
          <w:sz w:val="28"/>
          <w:szCs w:val="28"/>
        </w:rPr>
        <w:t>ого</w:t>
      </w:r>
      <w:r w:rsidR="00B13013" w:rsidRPr="00B13013">
        <w:rPr>
          <w:sz w:val="28"/>
          <w:szCs w:val="28"/>
        </w:rPr>
        <w:t xml:space="preserve"> областн</w:t>
      </w:r>
      <w:r w:rsidR="00B13013">
        <w:rPr>
          <w:sz w:val="28"/>
          <w:szCs w:val="28"/>
        </w:rPr>
        <w:t>ого</w:t>
      </w:r>
      <w:r w:rsidR="00B13013" w:rsidRPr="00B13013">
        <w:rPr>
          <w:sz w:val="28"/>
          <w:szCs w:val="28"/>
        </w:rPr>
        <w:t xml:space="preserve"> отделени</w:t>
      </w:r>
      <w:r w:rsidR="00B13013">
        <w:rPr>
          <w:sz w:val="28"/>
          <w:szCs w:val="28"/>
        </w:rPr>
        <w:t>я</w:t>
      </w:r>
      <w:r w:rsidR="00B13013" w:rsidRPr="00B13013">
        <w:rPr>
          <w:sz w:val="28"/>
          <w:szCs w:val="28"/>
        </w:rPr>
        <w:t xml:space="preserve"> политической партии «КОММУНИСТИЧЕСКАЯ ПАРТИЯ РОССИЙСКОЙ ФЕДЕРАЦИИ»</w:t>
      </w:r>
      <w:r w:rsidR="00402F20">
        <w:rPr>
          <w:sz w:val="28"/>
          <w:szCs w:val="28"/>
        </w:rPr>
        <w:t xml:space="preserve"> </w:t>
      </w:r>
      <w:r w:rsidR="0025169E">
        <w:rPr>
          <w:sz w:val="28"/>
          <w:szCs w:val="28"/>
        </w:rPr>
        <w:t>«О</w:t>
      </w:r>
      <w:proofErr w:type="gramEnd"/>
      <w:r w:rsidR="0025169E">
        <w:rPr>
          <w:sz w:val="28"/>
          <w:szCs w:val="28"/>
        </w:rPr>
        <w:t xml:space="preserve"> назначении уполномоченн</w:t>
      </w:r>
      <w:r w:rsidR="00D3333C">
        <w:rPr>
          <w:sz w:val="28"/>
          <w:szCs w:val="28"/>
        </w:rPr>
        <w:t>ого</w:t>
      </w:r>
      <w:r w:rsidR="0025169E">
        <w:rPr>
          <w:sz w:val="28"/>
          <w:szCs w:val="28"/>
        </w:rPr>
        <w:t xml:space="preserve"> представител</w:t>
      </w:r>
      <w:r w:rsidR="00D3333C">
        <w:rPr>
          <w:sz w:val="28"/>
          <w:szCs w:val="28"/>
        </w:rPr>
        <w:t>я</w:t>
      </w:r>
      <w:r w:rsidR="0025169E">
        <w:rPr>
          <w:sz w:val="28"/>
          <w:szCs w:val="28"/>
        </w:rPr>
        <w:t xml:space="preserve"> избирательного объединения</w:t>
      </w:r>
      <w:r w:rsidR="00B13013">
        <w:rPr>
          <w:sz w:val="28"/>
          <w:szCs w:val="28"/>
        </w:rPr>
        <w:t xml:space="preserve"> </w:t>
      </w:r>
      <w:proofErr w:type="gramStart"/>
      <w:r w:rsidR="00B13013">
        <w:rPr>
          <w:sz w:val="28"/>
          <w:szCs w:val="28"/>
        </w:rPr>
        <w:t>на</w:t>
      </w:r>
      <w:proofErr w:type="gramEnd"/>
      <w:r w:rsidR="00B13013">
        <w:rPr>
          <w:sz w:val="28"/>
          <w:szCs w:val="28"/>
        </w:rPr>
        <w:t xml:space="preserve"> </w:t>
      </w:r>
      <w:proofErr w:type="gramStart"/>
      <w:r w:rsidR="00B13013">
        <w:rPr>
          <w:sz w:val="28"/>
          <w:szCs w:val="28"/>
        </w:rPr>
        <w:t>выборах</w:t>
      </w:r>
      <w:proofErr w:type="gramEnd"/>
      <w:r w:rsidR="00B13013">
        <w:rPr>
          <w:sz w:val="28"/>
          <w:szCs w:val="28"/>
        </w:rPr>
        <w:t xml:space="preserve"> депутатов Думы </w:t>
      </w:r>
      <w:proofErr w:type="spellStart"/>
      <w:r w:rsidR="00B13013">
        <w:rPr>
          <w:sz w:val="28"/>
          <w:szCs w:val="28"/>
        </w:rPr>
        <w:t>Клепиковского</w:t>
      </w:r>
      <w:proofErr w:type="spellEnd"/>
      <w:r w:rsidR="00B13013">
        <w:rPr>
          <w:sz w:val="28"/>
          <w:szCs w:val="28"/>
        </w:rPr>
        <w:t xml:space="preserve"> муниципального округа Рязанской области</w:t>
      </w:r>
      <w:r w:rsidR="00287660">
        <w:rPr>
          <w:sz w:val="28"/>
          <w:szCs w:val="28"/>
        </w:rPr>
        <w:t xml:space="preserve"> первого созыва</w:t>
      </w:r>
      <w:r w:rsidR="005D0089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>З</w:t>
      </w:r>
      <w:r w:rsidR="0025169E">
        <w:rPr>
          <w:sz w:val="28"/>
          <w:szCs w:val="28"/>
        </w:rPr>
        <w:t>арегистрировать уполномоченного представителя избирательного объединения</w:t>
      </w:r>
      <w:r w:rsidR="00287660" w:rsidRPr="00287660">
        <w:rPr>
          <w:sz w:val="28"/>
          <w:szCs w:val="28"/>
        </w:rPr>
        <w:t xml:space="preserve"> </w:t>
      </w:r>
      <w:r w:rsidR="00287660" w:rsidRPr="00B13013">
        <w:rPr>
          <w:sz w:val="28"/>
          <w:szCs w:val="28"/>
        </w:rPr>
        <w:t>Рязанск</w:t>
      </w:r>
      <w:r w:rsidR="00287660">
        <w:rPr>
          <w:sz w:val="28"/>
          <w:szCs w:val="28"/>
        </w:rPr>
        <w:t>ого</w:t>
      </w:r>
      <w:r w:rsidR="00287660" w:rsidRPr="00B13013">
        <w:rPr>
          <w:sz w:val="28"/>
          <w:szCs w:val="28"/>
        </w:rPr>
        <w:t xml:space="preserve"> областн</w:t>
      </w:r>
      <w:r w:rsidR="00287660">
        <w:rPr>
          <w:sz w:val="28"/>
          <w:szCs w:val="28"/>
        </w:rPr>
        <w:t>ого</w:t>
      </w:r>
      <w:r w:rsidR="00287660" w:rsidRPr="00B13013">
        <w:rPr>
          <w:sz w:val="28"/>
          <w:szCs w:val="28"/>
        </w:rPr>
        <w:t xml:space="preserve"> отделени</w:t>
      </w:r>
      <w:r w:rsidR="00287660">
        <w:rPr>
          <w:sz w:val="28"/>
          <w:szCs w:val="28"/>
        </w:rPr>
        <w:t>я</w:t>
      </w:r>
      <w:r w:rsidR="00287660" w:rsidRPr="00B13013">
        <w:rPr>
          <w:sz w:val="28"/>
          <w:szCs w:val="28"/>
        </w:rPr>
        <w:t xml:space="preserve"> политической партии «КОММУНИСТИЧЕСКАЯ ПАРТИЯ РОССИЙСКОЙ ФЕДЕРАЦИИ»</w:t>
      </w:r>
      <w:r w:rsidR="00D3333C">
        <w:rPr>
          <w:sz w:val="28"/>
          <w:szCs w:val="28"/>
        </w:rPr>
        <w:t xml:space="preserve"> </w:t>
      </w:r>
      <w:r w:rsidR="00287660">
        <w:rPr>
          <w:sz w:val="28"/>
          <w:szCs w:val="28"/>
        </w:rPr>
        <w:t>Дроздову Надежду Ефимовну</w:t>
      </w:r>
      <w:r w:rsidR="00283A3B">
        <w:rPr>
          <w:sz w:val="28"/>
          <w:szCs w:val="28"/>
        </w:rPr>
        <w:t>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287660">
        <w:rPr>
          <w:sz w:val="28"/>
          <w:szCs w:val="28"/>
        </w:rPr>
        <w:t>Дроздовой Надежде Ефимовне</w:t>
      </w:r>
      <w:r w:rsidR="00D3333C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установленной формы.</w:t>
      </w:r>
    </w:p>
    <w:p w:rsidR="00402F20" w:rsidRDefault="00402F20" w:rsidP="00283A3B">
      <w:pPr>
        <w:jc w:val="both"/>
        <w:rPr>
          <w:sz w:val="28"/>
          <w:szCs w:val="28"/>
        </w:rPr>
      </w:pPr>
    </w:p>
    <w:p w:rsidR="000E6999" w:rsidRDefault="00402F2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AB583A">
        <w:rPr>
          <w:sz w:val="28"/>
          <w:szCs w:val="28"/>
        </w:rPr>
        <w:t xml:space="preserve">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1421A"/>
    <w:rsid w:val="00033649"/>
    <w:rsid w:val="00034749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D12EA"/>
    <w:rsid w:val="0020345C"/>
    <w:rsid w:val="0025169E"/>
    <w:rsid w:val="00283A3B"/>
    <w:rsid w:val="00287660"/>
    <w:rsid w:val="0031551E"/>
    <w:rsid w:val="00326932"/>
    <w:rsid w:val="00336DF8"/>
    <w:rsid w:val="00347845"/>
    <w:rsid w:val="00365761"/>
    <w:rsid w:val="00381E34"/>
    <w:rsid w:val="00402F20"/>
    <w:rsid w:val="00437475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3241A"/>
    <w:rsid w:val="0074114F"/>
    <w:rsid w:val="0080656B"/>
    <w:rsid w:val="00902C82"/>
    <w:rsid w:val="009120DD"/>
    <w:rsid w:val="00912830"/>
    <w:rsid w:val="009255FA"/>
    <w:rsid w:val="009C782A"/>
    <w:rsid w:val="009E5C02"/>
    <w:rsid w:val="00A02DEF"/>
    <w:rsid w:val="00A1480E"/>
    <w:rsid w:val="00A63BFC"/>
    <w:rsid w:val="00A86977"/>
    <w:rsid w:val="00A966BB"/>
    <w:rsid w:val="00AB583A"/>
    <w:rsid w:val="00B13013"/>
    <w:rsid w:val="00B57257"/>
    <w:rsid w:val="00B95A4D"/>
    <w:rsid w:val="00BA3E1F"/>
    <w:rsid w:val="00C10474"/>
    <w:rsid w:val="00C27803"/>
    <w:rsid w:val="00C328BE"/>
    <w:rsid w:val="00C619F0"/>
    <w:rsid w:val="00C77D44"/>
    <w:rsid w:val="00CA0C86"/>
    <w:rsid w:val="00CA2358"/>
    <w:rsid w:val="00D01B08"/>
    <w:rsid w:val="00D3333C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47BC7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25</cp:revision>
  <cp:lastPrinted>2025-07-22T09:32:00Z</cp:lastPrinted>
  <dcterms:created xsi:type="dcterms:W3CDTF">2016-07-23T08:51:00Z</dcterms:created>
  <dcterms:modified xsi:type="dcterms:W3CDTF">2025-07-22T09:32:00Z</dcterms:modified>
</cp:coreProperties>
</file>