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03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F81BF2">
        <w:rPr>
          <w:rStyle w:val="a3"/>
          <w:rFonts w:ascii="Times New Roman" w:hAnsi="Times New Roman" w:cs="Times New Roman"/>
          <w:sz w:val="28"/>
          <w:szCs w:val="28"/>
        </w:rPr>
        <w:t>18/88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C76B22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C76B22">
        <w:rPr>
          <w:rStyle w:val="a3"/>
          <w:rFonts w:ascii="Times New Roman" w:hAnsi="Times New Roman" w:cs="Times New Roman"/>
          <w:sz w:val="28"/>
          <w:szCs w:val="28"/>
        </w:rPr>
        <w:t>40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Default="00E46D82" w:rsidP="00E46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на должность главы  муниципального образования – Алексеевское сельское поселение Клепиковского</w:t>
      </w:r>
    </w:p>
    <w:p w:rsidR="00E46D82" w:rsidRPr="005226EB" w:rsidRDefault="00E46D82" w:rsidP="00E46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Рязанской области </w:t>
      </w:r>
      <w:proofErr w:type="spellStart"/>
      <w:r>
        <w:rPr>
          <w:b/>
          <w:sz w:val="28"/>
          <w:szCs w:val="28"/>
        </w:rPr>
        <w:t>Спесивцева</w:t>
      </w:r>
      <w:proofErr w:type="spellEnd"/>
      <w:r>
        <w:rPr>
          <w:b/>
          <w:sz w:val="28"/>
          <w:szCs w:val="28"/>
        </w:rPr>
        <w:t xml:space="preserve"> И.И.</w:t>
      </w:r>
    </w:p>
    <w:p w:rsidR="00E46D82" w:rsidRDefault="00E46D82" w:rsidP="00E46D82">
      <w:pPr>
        <w:jc w:val="center"/>
        <w:rPr>
          <w:b/>
          <w:sz w:val="28"/>
          <w:szCs w:val="28"/>
        </w:rPr>
      </w:pPr>
    </w:p>
    <w:p w:rsidR="00E46D82" w:rsidRDefault="00E46D82" w:rsidP="00E46D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26 Закона Рязанской области № 64-ОЗ от 05.08.2011 года «О выборах главы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E46D82" w:rsidRDefault="00E46D82" w:rsidP="00E46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1.Зарегистрировать кандидатом на должность главы муниципального образования – Алексеевское сельское поселение Клепиковского муниципального района Рязанской области </w:t>
      </w:r>
      <w:proofErr w:type="spellStart"/>
      <w:r>
        <w:rPr>
          <w:sz w:val="28"/>
          <w:szCs w:val="28"/>
        </w:rPr>
        <w:t>Спесивцева</w:t>
      </w:r>
      <w:proofErr w:type="spellEnd"/>
      <w:r>
        <w:rPr>
          <w:sz w:val="28"/>
          <w:szCs w:val="28"/>
        </w:rPr>
        <w:t xml:space="preserve"> Игоря Ивановича 21 октября 1977 года рождения, специалист 1 категории муниципального образования – Алексеевское сельское поселение Клепиковского муниципального района Рязанской области, образование высшее, выдвинутого Местным отделением Партии «ЕДИНАЯ РОССИЯ» Клепиковского района.</w:t>
      </w:r>
    </w:p>
    <w:p w:rsidR="00E35CE1" w:rsidRDefault="00E35CE1" w:rsidP="00E46D82">
      <w:pPr>
        <w:jc w:val="both"/>
        <w:rPr>
          <w:sz w:val="28"/>
          <w:szCs w:val="28"/>
        </w:rPr>
      </w:pPr>
    </w:p>
    <w:p w:rsidR="00E35CE1" w:rsidRDefault="00E35CE1" w:rsidP="00E35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>
        <w:rPr>
          <w:sz w:val="28"/>
          <w:szCs w:val="28"/>
        </w:rPr>
        <w:t>Спесивцеву</w:t>
      </w:r>
      <w:proofErr w:type="spellEnd"/>
      <w:r>
        <w:rPr>
          <w:sz w:val="28"/>
          <w:szCs w:val="28"/>
        </w:rPr>
        <w:t xml:space="preserve"> Игорю Ивановичу удостоверение зарегистрированного кандидата на должность главы муниципального образования – Алексеевское 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 установленного образца.</w:t>
      </w:r>
    </w:p>
    <w:p w:rsidR="00E46D82" w:rsidRDefault="00E46D82" w:rsidP="00E46D82">
      <w:pPr>
        <w:jc w:val="both"/>
        <w:rPr>
          <w:sz w:val="28"/>
          <w:szCs w:val="28"/>
        </w:rPr>
      </w:pPr>
    </w:p>
    <w:p w:rsidR="00E46D82" w:rsidRDefault="00E35CE1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D82">
        <w:rPr>
          <w:sz w:val="28"/>
          <w:szCs w:val="28"/>
        </w:rPr>
        <w:t>.</w:t>
      </w:r>
      <w:r w:rsidR="00E46D82" w:rsidRPr="000E6999">
        <w:rPr>
          <w:sz w:val="28"/>
          <w:szCs w:val="28"/>
        </w:rPr>
        <w:t xml:space="preserve"> </w:t>
      </w:r>
      <w:r w:rsidR="00E46D82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E46D82" w:rsidRPr="00015529">
        <w:rPr>
          <w:sz w:val="28"/>
          <w:szCs w:val="28"/>
        </w:rPr>
        <w:t>Клепиковскийрайон</w:t>
      </w:r>
      <w:proofErr w:type="gramStart"/>
      <w:r w:rsidR="00E46D82" w:rsidRPr="00015529">
        <w:rPr>
          <w:sz w:val="28"/>
          <w:szCs w:val="28"/>
        </w:rPr>
        <w:t>.р</w:t>
      </w:r>
      <w:proofErr w:type="gramEnd"/>
      <w:r w:rsidR="00E46D82" w:rsidRPr="00015529">
        <w:rPr>
          <w:sz w:val="28"/>
          <w:szCs w:val="28"/>
        </w:rPr>
        <w:t>ф</w:t>
      </w:r>
      <w:proofErr w:type="spellEnd"/>
      <w:r w:rsidR="00E46D82" w:rsidRPr="00015529">
        <w:rPr>
          <w:sz w:val="28"/>
          <w:szCs w:val="28"/>
        </w:rPr>
        <w:t xml:space="preserve"> в разделе «Район» =&gt; «Территориальная избирательная</w:t>
      </w:r>
      <w:r w:rsidR="00E46D82"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 w:rsidR="00E46D82">
        <w:rPr>
          <w:sz w:val="28"/>
          <w:szCs w:val="28"/>
          <w:lang w:val="en-US"/>
        </w:rPr>
        <w:t>moivibori</w:t>
      </w:r>
      <w:proofErr w:type="spellEnd"/>
      <w:r w:rsidR="00E46D82">
        <w:rPr>
          <w:sz w:val="28"/>
          <w:szCs w:val="28"/>
        </w:rPr>
        <w:t>» - ТИК Клепиковского района</w:t>
      </w:r>
    </w:p>
    <w:p w:rsidR="00E46D82" w:rsidRDefault="00E46D82" w:rsidP="00E46D82">
      <w:pPr>
        <w:pStyle w:val="a4"/>
        <w:spacing w:after="0"/>
        <w:ind w:left="0"/>
        <w:jc w:val="both"/>
        <w:rPr>
          <w:sz w:val="28"/>
          <w:szCs w:val="28"/>
        </w:rPr>
      </w:pPr>
    </w:p>
    <w:p w:rsidR="00E46D82" w:rsidRPr="00015529" w:rsidRDefault="00E35CE1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E46D82" w:rsidRDefault="00E46D82" w:rsidP="00E46D82">
      <w:pPr>
        <w:jc w:val="both"/>
        <w:rPr>
          <w:sz w:val="28"/>
          <w:szCs w:val="28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35C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B5349"/>
    <w:rsid w:val="000E6999"/>
    <w:rsid w:val="001D12EA"/>
    <w:rsid w:val="0020345C"/>
    <w:rsid w:val="002D7432"/>
    <w:rsid w:val="0031551E"/>
    <w:rsid w:val="00326932"/>
    <w:rsid w:val="00347845"/>
    <w:rsid w:val="00365761"/>
    <w:rsid w:val="003A11F8"/>
    <w:rsid w:val="00441BD5"/>
    <w:rsid w:val="00475013"/>
    <w:rsid w:val="004C2D15"/>
    <w:rsid w:val="00533E68"/>
    <w:rsid w:val="0066582A"/>
    <w:rsid w:val="008B36A2"/>
    <w:rsid w:val="008F2668"/>
    <w:rsid w:val="00902C82"/>
    <w:rsid w:val="009120DD"/>
    <w:rsid w:val="00912830"/>
    <w:rsid w:val="009E5C02"/>
    <w:rsid w:val="00A63BFC"/>
    <w:rsid w:val="00A86977"/>
    <w:rsid w:val="00B57257"/>
    <w:rsid w:val="00C10474"/>
    <w:rsid w:val="00C27803"/>
    <w:rsid w:val="00C76B22"/>
    <w:rsid w:val="00D128C8"/>
    <w:rsid w:val="00D5121F"/>
    <w:rsid w:val="00D6052F"/>
    <w:rsid w:val="00DD362F"/>
    <w:rsid w:val="00E20E2B"/>
    <w:rsid w:val="00E35CE1"/>
    <w:rsid w:val="00E46430"/>
    <w:rsid w:val="00E46D82"/>
    <w:rsid w:val="00F2620A"/>
    <w:rsid w:val="00F314D5"/>
    <w:rsid w:val="00F81BF2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13</cp:revision>
  <cp:lastPrinted>2021-08-04T07:52:00Z</cp:lastPrinted>
  <dcterms:created xsi:type="dcterms:W3CDTF">2016-07-23T06:47:00Z</dcterms:created>
  <dcterms:modified xsi:type="dcterms:W3CDTF">2021-08-04T07:54:00Z</dcterms:modified>
</cp:coreProperties>
</file>